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DB" w:rsidRPr="001F6FB1" w:rsidRDefault="002A1AD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b/>
          <w:sz w:val="28"/>
          <w:szCs w:val="28"/>
        </w:rPr>
      </w:pPr>
      <w:r w:rsidRPr="001F6FB1">
        <w:rPr>
          <w:rFonts w:ascii="Times New Roman" w:hAnsi="Times New Roman" w:cs="Times New Roman"/>
          <w:b/>
          <w:sz w:val="28"/>
          <w:szCs w:val="28"/>
        </w:rPr>
        <w:t>DOCUMENTO OSSERVATORIO REGIONALE SUI NEOFASCISMI: “GIOVENTU’ NAZIONALE” L’INCHIESTA DI FANPAGE FA LUCE SULLE ORGANIZZAZIONI NEOFASCISTE ITALIANE</w:t>
      </w:r>
    </w:p>
    <w:p w:rsidR="001F6FB1" w:rsidRPr="001F6FB1" w:rsidRDefault="001F6FB1" w:rsidP="001F6FB1">
      <w:pPr>
        <w:rPr>
          <w:rFonts w:ascii="Times New Roman" w:hAnsi="Times New Roman" w:cs="Times New Roman"/>
          <w:b/>
          <w:sz w:val="28"/>
          <w:szCs w:val="28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Sono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passati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cinque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mesi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presentazione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dell’indagine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condotta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dall’Osservatorio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pugliese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sui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neofascismi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.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indagine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intitolata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Essi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vivono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all’attenzione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dell’opinione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pubblica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democratica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presenza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diffusa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organizzazioni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gruppi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nostalgici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fascismo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Regione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un’inchiesta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Fanpage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rivela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Paese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all’Europa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intera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indottrinamento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fascismo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razzismo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portato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avanti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Gioventù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Nazionale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realtà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giovanile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la principale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forza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governo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Paese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stessa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Gioventù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Nazionale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reagito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sarcasmo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pubblicazione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rapporto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dell’Osservatorio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accusandolo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fazioso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privo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riscontri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oggettivi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dunque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inattendibile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bugie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si sa,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hanno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le gambe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corte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;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inchiesta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Fanpage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conferma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dovizia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prove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inoppugnabili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ciò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Osservatorio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aveva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denunciato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peraltro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sulla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base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informazioni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giornalistiche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vasta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documentazione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attinta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anche dalle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risultanze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delle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indagini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polizia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dai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procedimenti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giudiziari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in corso.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verità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dietro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volto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ufficiale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istituzionale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dell’estrema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nascondono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braccia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tese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busti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duce,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nazisti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fascisti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svastiche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croci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celtiche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dietro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veste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rispettabilità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agiscono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circoli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dediti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propagare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come un virus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ideologia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fascista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soprattutto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giovani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generazioni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approfittando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cinicamente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condizione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sofferenza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solitudine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disorientamento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rabbia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causati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profonda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crisi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economica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sociale 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valori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>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inchiesta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Fanpage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sofferma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proprio su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Gioventù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Nazionale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smaschera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dunque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identità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gruppi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celano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matrice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neofascista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attraverso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grotteschi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camuffamenti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goffi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delle parti,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vedono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peraltro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assecondato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camaleontismo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organi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stampa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schierati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maggior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numero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 dalla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parte.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lastRenderedPageBreak/>
        <w:t xml:space="preserve">Non è un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queste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ore, 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luce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risultato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delle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elezioni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europee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dell’inchiesta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appena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menzionata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anche da parte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dell’Unione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Europea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arrivata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presidente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Meloni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richiesta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chiarimento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può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inascoltata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perché non sono più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tollerabili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silenzio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indifferenza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governo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fronte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ripetersi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ormai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quotidiano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se non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manifestazioni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vera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apologia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fascismo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affermazioni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atti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richiamano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esplicitamente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all’ideologia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nazifascista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hanno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protagonisti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esponenti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ma anche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Lega. 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cronache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delle ultime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settimane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sono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ricche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episodi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comprovano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urgenza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porre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fine 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ogni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forma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ipocrita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acquiescenza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esigere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rispetto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carattere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antifascista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Costituzione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riferiamo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alcuni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scandaloso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elogio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forni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crematori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stato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autore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consigliere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Manfredonia,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pensato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accompagnarsi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candidato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sindaco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centro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Torre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Annunziata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;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pestaggio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squadrista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giovani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manifestanti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antifascisti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 parte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militanti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Casa Pound,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avvenuto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 Roma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giorno fa.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Come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Osservatorio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sui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neofascismi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impegniamo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mappatura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galassia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neofascista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pugliese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ossequio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compito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ci è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stato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affidato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certezza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svolgere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funzione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utile 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difesa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rafforzamento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democrazia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costituzionale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intrecciando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attività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denuncia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d’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informazione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un’opera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capillare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educazione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valori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Resistenza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ai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principi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ispiratori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Legge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fondamentale,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affondano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radici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appunto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lotta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Liberazione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nazifascismo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contempo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chiediamo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pure alla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Presidente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Consiglio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all’intero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governo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hanno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prestato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giuramento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sulla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Costituzione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assumere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esplicita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netta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posizione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sull’allarmante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diffondersi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rigurgiti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neofascisti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pronunciando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finalmente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parole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condanna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tali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fenomeni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facendole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seguire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concrete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>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  <w:r w:rsidRPr="001F6FB1">
        <w:rPr>
          <w:rFonts w:ascii="Times New Roman" w:hAnsi="Times New Roman" w:cs="Times New Roman"/>
          <w:sz w:val="28"/>
          <w:szCs w:val="28"/>
        </w:rPr>
        <w:t xml:space="preserve">Da parte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siamo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convinti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necessario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oggi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più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fugare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ogni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ambiguità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testimoniare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attualità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dell’antifascismo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all’interno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delle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istituzioni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luoghi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formazione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nella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FB1">
        <w:rPr>
          <w:rFonts w:ascii="Times New Roman" w:hAnsi="Times New Roman" w:cs="Times New Roman"/>
          <w:sz w:val="28"/>
          <w:szCs w:val="28"/>
        </w:rPr>
        <w:t>società</w:t>
      </w:r>
      <w:proofErr w:type="spellEnd"/>
      <w:r w:rsidRPr="001F6FB1">
        <w:rPr>
          <w:rFonts w:ascii="Times New Roman" w:hAnsi="Times New Roman" w:cs="Times New Roman"/>
          <w:sz w:val="28"/>
          <w:szCs w:val="28"/>
        </w:rPr>
        <w:t xml:space="preserve"> tutta.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1F6FB1" w:rsidRPr="001F6FB1" w:rsidRDefault="00754A59" w:rsidP="001F6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Bari 26 </w:t>
      </w:r>
      <w:proofErr w:type="spellStart"/>
      <w:r>
        <w:rPr>
          <w:rFonts w:ascii="Times New Roman" w:hAnsi="Times New Roman" w:cs="Times New Roman"/>
          <w:sz w:val="28"/>
          <w:szCs w:val="28"/>
        </w:rPr>
        <w:t>Giugno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1F6FB1" w:rsidRPr="001F6FB1" w:rsidRDefault="001F6FB1" w:rsidP="001F6FB1">
      <w:pPr>
        <w:rPr>
          <w:rFonts w:ascii="Times New Roman" w:hAnsi="Times New Roman" w:cs="Times New Roman"/>
          <w:sz w:val="28"/>
          <w:szCs w:val="28"/>
        </w:rPr>
      </w:pPr>
    </w:p>
    <w:p w:rsidR="002A1ADB" w:rsidRPr="001F6FB1" w:rsidRDefault="002A1ADB" w:rsidP="001F6FB1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2A1ADB" w:rsidRPr="001F6FB1" w:rsidRDefault="002A1ADB" w:rsidP="001F6FB1">
      <w:pPr>
        <w:spacing w:after="0" w:line="360" w:lineRule="auto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:rsidR="002A1ADB" w:rsidRPr="001F6FB1" w:rsidRDefault="002A1ADB" w:rsidP="001F6FB1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</w:rPr>
      </w:pPr>
    </w:p>
    <w:p w:rsidR="002A1ADB" w:rsidRPr="001F6FB1" w:rsidRDefault="002A1ADB" w:rsidP="001F6FB1">
      <w:pPr>
        <w:rPr>
          <w:sz w:val="24"/>
          <w:szCs w:val="24"/>
        </w:rPr>
      </w:pPr>
    </w:p>
    <w:p w:rsidR="002A1ADB" w:rsidRPr="001F6FB1" w:rsidRDefault="002A1ADB" w:rsidP="001F6FB1">
      <w:pPr>
        <w:rPr>
          <w:sz w:val="24"/>
          <w:szCs w:val="24"/>
        </w:rPr>
      </w:pPr>
    </w:p>
    <w:p w:rsidR="002A1ADB" w:rsidRPr="001F6FB1" w:rsidRDefault="002A1ADB" w:rsidP="001F6FB1">
      <w:pPr>
        <w:rPr>
          <w:sz w:val="24"/>
          <w:szCs w:val="24"/>
        </w:rPr>
      </w:pPr>
    </w:p>
    <w:p w:rsidR="002A1ADB" w:rsidRPr="001F6FB1" w:rsidRDefault="002A1ADB" w:rsidP="001F6FB1">
      <w:pPr>
        <w:rPr>
          <w:sz w:val="24"/>
          <w:szCs w:val="24"/>
        </w:rPr>
      </w:pPr>
    </w:p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p w:rsidR="002A1ADB" w:rsidRDefault="002A1ADB"/>
    <w:sectPr w:rsidR="002A1ADB" w:rsidSect="002A1AD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1F" w:rsidRDefault="00707B1F" w:rsidP="002A1ADB">
      <w:pPr>
        <w:spacing w:after="0" w:line="240" w:lineRule="auto"/>
      </w:pPr>
      <w:r>
        <w:separator/>
      </w:r>
    </w:p>
  </w:endnote>
  <w:endnote w:type="continuationSeparator" w:id="0">
    <w:p w:rsidR="00707B1F" w:rsidRDefault="00707B1F" w:rsidP="002A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DB" w:rsidRDefault="00D95640">
    <w:pPr>
      <w:spacing w:line="210" w:lineRule="auto"/>
      <w:ind w:left="2832"/>
      <w:rPr>
        <w:rFonts w:ascii="Archivo" w:eastAsia="Archivo" w:hAnsi="Archivo" w:cs="Archivo"/>
        <w:b/>
        <w:color w:val="3B3838"/>
        <w:sz w:val="16"/>
        <w:szCs w:val="16"/>
      </w:rPr>
    </w:pPr>
    <w:r>
      <w:rPr>
        <w:noProof/>
        <w:lang w:val="it-IT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201860</wp:posOffset>
          </wp:positionH>
          <wp:positionV relativeFrom="paragraph">
            <wp:posOffset>191770</wp:posOffset>
          </wp:positionV>
          <wp:extent cx="1183005" cy="561975"/>
          <wp:effectExtent l="0" t="0" r="0" b="0"/>
          <wp:wrapNone/>
          <wp:docPr id="10" name="image3.png" descr="C:\Users\vinchingolo\Downloads\Livello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vinchingolo\Downloads\Livello 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300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-12699</wp:posOffset>
            </wp:positionH>
            <wp:positionV relativeFrom="paragraph">
              <wp:posOffset>9613900</wp:posOffset>
            </wp:positionV>
            <wp:extent cx="360465" cy="236027"/>
            <wp:effectExtent b="0" l="0" r="0" t="0"/>
            <wp:wrapNone/>
            <wp:docPr id="8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170530" y="3666749"/>
                      <a:ext cx="350940" cy="2265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160" w:before="0" w:line="258.99999618530273"/>
                          <w:ind w:left="0" w:right="0" w:firstLine="0"/>
                          <w:jc w:val="center"/>
                          <w:textDirection w:val="btLr"/>
                        </w:pP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it-IT"/>
          </w:rPr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-12699</wp:posOffset>
              </wp:positionH>
              <wp:positionV relativeFrom="paragraph">
                <wp:posOffset>9613900</wp:posOffset>
              </wp:positionV>
              <wp:extent cx="360465" cy="236027"/>
              <wp:effectExtent l="0" t="0" r="0" b="0"/>
              <wp:wrapNone/>
              <wp:docPr id="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465" cy="23602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2A1ADB" w:rsidRDefault="00D95640">
    <w:pPr>
      <w:spacing w:line="210" w:lineRule="auto"/>
      <w:ind w:left="2832"/>
      <w:rPr>
        <w:rFonts w:ascii="Archivo" w:eastAsia="Archivo" w:hAnsi="Archivo" w:cs="Archivo"/>
        <w:color w:val="3B3838"/>
        <w:sz w:val="2"/>
        <w:szCs w:val="2"/>
      </w:rPr>
    </w:pPr>
    <w:proofErr w:type="spellStart"/>
    <w:r>
      <w:rPr>
        <w:rFonts w:ascii="Archivo" w:eastAsia="Archivo" w:hAnsi="Archivo" w:cs="Archivo"/>
        <w:b/>
        <w:color w:val="3B3838"/>
        <w:sz w:val="18"/>
        <w:szCs w:val="18"/>
      </w:rPr>
      <w:t>Osservatorio</w:t>
    </w:r>
    <w:proofErr w:type="spellEnd"/>
    <w:r>
      <w:rPr>
        <w:rFonts w:ascii="Archivo" w:eastAsia="Archivo" w:hAnsi="Archivo" w:cs="Archivo"/>
        <w:b/>
        <w:color w:val="3B3838"/>
        <w:sz w:val="18"/>
        <w:szCs w:val="18"/>
      </w:rPr>
      <w:t xml:space="preserve"> </w:t>
    </w:r>
    <w:proofErr w:type="spellStart"/>
    <w:r>
      <w:rPr>
        <w:rFonts w:ascii="Archivo" w:eastAsia="Archivo" w:hAnsi="Archivo" w:cs="Archivo"/>
        <w:b/>
        <w:color w:val="3B3838"/>
        <w:sz w:val="18"/>
        <w:szCs w:val="18"/>
      </w:rPr>
      <w:t>Regionale</w:t>
    </w:r>
    <w:proofErr w:type="spellEnd"/>
    <w:r>
      <w:rPr>
        <w:rFonts w:ascii="Archivo" w:eastAsia="Archivo" w:hAnsi="Archivo" w:cs="Archivo"/>
        <w:b/>
        <w:color w:val="3B3838"/>
        <w:sz w:val="18"/>
        <w:szCs w:val="18"/>
      </w:rPr>
      <w:t xml:space="preserve"> sui </w:t>
    </w:r>
    <w:proofErr w:type="spellStart"/>
    <w:r>
      <w:rPr>
        <w:rFonts w:ascii="Archivo" w:eastAsia="Archivo" w:hAnsi="Archivo" w:cs="Archivo"/>
        <w:b/>
        <w:color w:val="3B3838"/>
        <w:sz w:val="18"/>
        <w:szCs w:val="18"/>
      </w:rPr>
      <w:t>Neofascismi</w:t>
    </w:r>
    <w:proofErr w:type="spellEnd"/>
    <w:r>
      <w:rPr>
        <w:rFonts w:ascii="Archivo" w:eastAsia="Archivo" w:hAnsi="Archivo" w:cs="Archivo"/>
        <w:b/>
        <w:color w:val="3B3838"/>
        <w:sz w:val="18"/>
        <w:szCs w:val="18"/>
      </w:rPr>
      <w:tab/>
    </w:r>
    <w:r>
      <w:rPr>
        <w:rFonts w:ascii="Archivo" w:eastAsia="Archivo" w:hAnsi="Archivo" w:cs="Archivo"/>
        <w:b/>
        <w:color w:val="3B3838"/>
        <w:sz w:val="18"/>
        <w:szCs w:val="18"/>
      </w:rPr>
      <w:tab/>
    </w:r>
    <w:r>
      <w:rPr>
        <w:rFonts w:ascii="Archivo" w:eastAsia="Archivo" w:hAnsi="Archivo" w:cs="Archivo"/>
        <w:b/>
        <w:color w:val="3B3838"/>
        <w:sz w:val="18"/>
        <w:szCs w:val="18"/>
      </w:rPr>
      <w:tab/>
    </w:r>
    <w:r>
      <w:rPr>
        <w:rFonts w:ascii="Archivo" w:eastAsia="Archivo" w:hAnsi="Archivo" w:cs="Archivo"/>
        <w:b/>
        <w:color w:val="3B3838"/>
        <w:sz w:val="18"/>
        <w:szCs w:val="18"/>
      </w:rPr>
      <w:tab/>
    </w:r>
  </w:p>
  <w:p w:rsidR="002A1ADB" w:rsidRDefault="00D95640">
    <w:pPr>
      <w:spacing w:line="210" w:lineRule="auto"/>
      <w:ind w:left="2832"/>
      <w:rPr>
        <w:rFonts w:ascii="Archivo" w:eastAsia="Archivo" w:hAnsi="Archivo" w:cs="Archivo"/>
        <w:sz w:val="24"/>
        <w:szCs w:val="24"/>
      </w:rPr>
    </w:pPr>
    <w:proofErr w:type="spellStart"/>
    <w:r>
      <w:rPr>
        <w:rFonts w:ascii="Archivo" w:eastAsia="Archivo" w:hAnsi="Archivo" w:cs="Archivo"/>
        <w:color w:val="3B3838"/>
        <w:sz w:val="18"/>
        <w:szCs w:val="18"/>
      </w:rPr>
      <w:t>Lungomare</w:t>
    </w:r>
    <w:proofErr w:type="spellEnd"/>
    <w:r>
      <w:rPr>
        <w:rFonts w:ascii="Archivo" w:eastAsia="Archivo" w:hAnsi="Archivo" w:cs="Archivo"/>
        <w:color w:val="3B3838"/>
        <w:sz w:val="18"/>
        <w:szCs w:val="18"/>
      </w:rPr>
      <w:t xml:space="preserve"> N. </w:t>
    </w:r>
    <w:proofErr w:type="spellStart"/>
    <w:r>
      <w:rPr>
        <w:rFonts w:ascii="Archivo" w:eastAsia="Archivo" w:hAnsi="Archivo" w:cs="Archivo"/>
        <w:color w:val="3B3838"/>
        <w:sz w:val="18"/>
        <w:szCs w:val="18"/>
      </w:rPr>
      <w:t>Sauro</w:t>
    </w:r>
    <w:proofErr w:type="spellEnd"/>
    <w:r>
      <w:rPr>
        <w:rFonts w:ascii="Archivo" w:eastAsia="Archivo" w:hAnsi="Archivo" w:cs="Archivo"/>
        <w:color w:val="3B3838"/>
        <w:sz w:val="18"/>
        <w:szCs w:val="18"/>
      </w:rPr>
      <w:t xml:space="preserve">, 33 - 70121 Bari  </w:t>
    </w:r>
    <w:r>
      <w:rPr>
        <w:rFonts w:ascii="Archivo" w:eastAsia="Archivo" w:hAnsi="Archivo" w:cs="Archivo"/>
        <w:color w:val="3B3838"/>
        <w:sz w:val="18"/>
        <w:szCs w:val="18"/>
      </w:rPr>
      <w:br/>
      <w:t>Tel:  080 540 4279  | E-mail: osservatorio.regionaleneofascismi@regione.puglia.it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1F" w:rsidRDefault="00707B1F" w:rsidP="002A1ADB">
      <w:pPr>
        <w:spacing w:after="0" w:line="240" w:lineRule="auto"/>
      </w:pPr>
      <w:r>
        <w:separator/>
      </w:r>
    </w:p>
  </w:footnote>
  <w:footnote w:type="continuationSeparator" w:id="0">
    <w:p w:rsidR="00707B1F" w:rsidRDefault="00707B1F" w:rsidP="002A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DB" w:rsidRDefault="007C1B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7C1B33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4.95pt;height:841.9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DB" w:rsidRDefault="007C1B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7C1B33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0;margin-top:0;width:594.9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D95640">
      <w:rPr>
        <w:noProof/>
        <w:color w:val="000000"/>
        <w:lang w:val="it-IT"/>
      </w:rPr>
      <w:drawing>
        <wp:inline distT="0" distB="0" distL="0" distR="0">
          <wp:extent cx="2390775" cy="914400"/>
          <wp:effectExtent l="0" t="0" r="0" b="0"/>
          <wp:docPr id="9" name="image1.png" descr="C:\Users\vinchingolo\Downloads\Group 5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vinchingolo\Downloads\Group 5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A1ADB" w:rsidRDefault="002A1A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:rsidR="002A1ADB" w:rsidRDefault="002A1A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DB" w:rsidRDefault="007C1B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7C1B33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4.9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1871"/>
    <w:multiLevelType w:val="multilevel"/>
    <w:tmpl w:val="B3AA2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B86BC7"/>
    <w:multiLevelType w:val="multilevel"/>
    <w:tmpl w:val="E11C72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A263342"/>
    <w:multiLevelType w:val="multilevel"/>
    <w:tmpl w:val="3C7EF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5C166D0"/>
    <w:multiLevelType w:val="multilevel"/>
    <w:tmpl w:val="EB7453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2295DD0"/>
    <w:multiLevelType w:val="multilevel"/>
    <w:tmpl w:val="645E0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1E45E4C"/>
    <w:multiLevelType w:val="multilevel"/>
    <w:tmpl w:val="86F4B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7F064E7"/>
    <w:multiLevelType w:val="multilevel"/>
    <w:tmpl w:val="69FC58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BB01CB6"/>
    <w:multiLevelType w:val="multilevel"/>
    <w:tmpl w:val="2E361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19F1DF9"/>
    <w:multiLevelType w:val="multilevel"/>
    <w:tmpl w:val="0016C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7B4E2608"/>
    <w:multiLevelType w:val="multilevel"/>
    <w:tmpl w:val="64A465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1ADB"/>
    <w:rsid w:val="001F6FB1"/>
    <w:rsid w:val="002A1ADB"/>
    <w:rsid w:val="00707B1F"/>
    <w:rsid w:val="00754A59"/>
    <w:rsid w:val="007C1B33"/>
    <w:rsid w:val="00D6182B"/>
    <w:rsid w:val="00D9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1ADB"/>
  </w:style>
  <w:style w:type="paragraph" w:styleId="Titolo1">
    <w:name w:val="heading 1"/>
    <w:basedOn w:val="normal"/>
    <w:next w:val="normal"/>
    <w:rsid w:val="002A1A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2A1A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A1A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A1A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A1AD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2A1A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A1ADB"/>
  </w:style>
  <w:style w:type="table" w:customStyle="1" w:styleId="TableNormal">
    <w:name w:val="Table Normal"/>
    <w:rsid w:val="002A1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A1ADB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B20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040"/>
  </w:style>
  <w:style w:type="paragraph" w:styleId="Pidipagina">
    <w:name w:val="footer"/>
    <w:basedOn w:val="Normale"/>
    <w:link w:val="PidipaginaCarattere"/>
    <w:uiPriority w:val="99"/>
    <w:unhideWhenUsed/>
    <w:rsid w:val="001B20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040"/>
  </w:style>
  <w:style w:type="character" w:styleId="Collegamentoipertestuale">
    <w:name w:val="Hyperlink"/>
    <w:basedOn w:val="Carpredefinitoparagrafo"/>
    <w:uiPriority w:val="99"/>
    <w:unhideWhenUsed/>
    <w:rsid w:val="00AF782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3C23"/>
    <w:pPr>
      <w:ind w:left="720"/>
      <w:contextualSpacing/>
    </w:pPr>
  </w:style>
  <w:style w:type="paragraph" w:styleId="Sottotitolo">
    <w:name w:val="Subtitle"/>
    <w:basedOn w:val="normal"/>
    <w:next w:val="normal"/>
    <w:rsid w:val="002A1A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uCE2O7tg6nH/PsXuWktGpEkWKg==">AMUW2mUuvCo0MVQ10Pd72dUIUe8XLELxhNdyNIdoegThcQIwgh0ky/nSKaOT3o5m3cR/VX7jW2OF1ChUE1vAwlD+bIl2TCchnzvMsvQn2Zr2Riw3TXLGV20=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Inchingolo, Valeria</dc:creator>
  <cp:lastModifiedBy>39335</cp:lastModifiedBy>
  <cp:revision>2</cp:revision>
  <dcterms:created xsi:type="dcterms:W3CDTF">2024-06-26T16:43:00Z</dcterms:created>
  <dcterms:modified xsi:type="dcterms:W3CDTF">2024-06-26T16:43:00Z</dcterms:modified>
</cp:coreProperties>
</file>